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029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регулирует: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деятельность МБОУ «Средняя общеобразовательная школа №17» города Курска (далее – Школа) по оказанию населению платных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отношения, возникающие между образовательным учреждением и родителями (иными законными представителями)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 при оказании платных образовательных услуг в сфере дошкольного образования. 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оказании платных образовательных услуг (далее Положение) разработано в соответствии с требованиями  Федерального  Закона РФ от 29.12.2012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273-ФЗ «Об образовании в Российской Федерации», Постановления  Правительства РФ от 15.09. 2020 г. № 1441 «Об утверждении Правил оказания платных образовательных услуг», Закона  РФ от 07.02.1992 N 2300-1 (ред. От 18.04.2018) «О защите прав потребителей»,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Устава муниципального бюджетного общеобразовательного учреждения "Средняя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№ 17" (далее – Исполнитель).</w:t>
      </w:r>
    </w:p>
    <w:p w:rsidR="00B91DE7" w:rsidRDefault="00575A89">
      <w:pPr>
        <w:spacing w:before="300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Школа, имеющая лицензию на право осуществления образовательной деятельности, может осуществлять образовательную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в виде </w:t>
      </w:r>
      <w:r>
        <w:rPr>
          <w:rFonts w:ascii="Times New Roman" w:hAnsi="Times New Roman" w:cs="Times New Roman"/>
          <w:sz w:val="24"/>
          <w:szCs w:val="24"/>
        </w:rPr>
        <w:t>оказания платных услуг, не сопровождающихся итоговой аттестацией и выдачей документов об образовании и (или) квалификации, без получения дополнительных лицензий.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понятия, используемые в настоящем Положении: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"Заказчик" – физическое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юридическое лицо, имеющее намерение заказать либо заказывающее платные образовательные услуги для себя, иных лиц на основании договора (далее родители (законные представители);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"Исполнитель" – организация, осуществляющая образовательную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"недостаток платных образовательных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слуг"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образовательными программами (частью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программы);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"обучающийся" – физическое лицо, осваивающее образовательную программу;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"платные образовательные услуги" – осуществление образовательной деятельности по заданиям и за счет средств физических и (или) юридических лиц по договорам об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разовании, заключаемым при приеме на обучение (далее – договор);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"существенный недостаток платных образовательных услуг" – неустранимый недостаток, или недостаток, который не может быть устранен без несоразмерных расходов или затрат времени, или выявляется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неоднократно, или проявляется вновь после его устранения, или другие подобные недостатки.</w:t>
      </w:r>
    </w:p>
    <w:p w:rsidR="00B91DE7" w:rsidRDefault="00575A89">
      <w:pPr>
        <w:pStyle w:val="Default"/>
      </w:pPr>
      <w:r>
        <w:rPr>
          <w:rFonts w:eastAsia="Times New Roman"/>
          <w:lang w:eastAsia="ru-RU"/>
        </w:rPr>
        <w:t xml:space="preserve">1.5. </w:t>
      </w:r>
      <w:r>
        <w:t xml:space="preserve"> Цель оказания платных дополнительных образовательных услуг: </w:t>
      </w:r>
    </w:p>
    <w:p w:rsidR="00B91DE7" w:rsidRDefault="00575A89">
      <w:pPr>
        <w:spacing w:before="300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подготовку будущих первоклассников, проживающих в муниципальном образовании «Город </w:t>
      </w:r>
      <w:r>
        <w:rPr>
          <w:rFonts w:ascii="Times New Roman" w:hAnsi="Times New Roman" w:cs="Times New Roman"/>
          <w:sz w:val="24"/>
          <w:szCs w:val="24"/>
        </w:rPr>
        <w:t>Курск», к поступлению в школу по дополнительной общеразвивающей программе социально-гуманитарной направленности «Школа будущего первоклассника».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Платные образовательные услуги не могут быть оказаны Школой  вместо образовательной деятельности,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возвращаются лицам,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платившим эти услуги.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осуществляющая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Отказ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(родителей (законных представителей))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1.9. Исполнитель обязан обеспечить Заказчику (родителям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 представителям))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Исполнитель вправе снизить стоимость платных образовательных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(родителей (законные представителей)) и (или) обучающегося.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Увеличение стоимости платны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Язык (языки), на котором Исполнитель (которых) ведет образовательный процесс в муниципальном бюджетном общеобразовательном учреждении «Средняя общеобразовательная школа №17», определяется Уставом Исполнителя.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Исполнитель несет в установленном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Российской Федерации порядке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невыполнение функций, отнесенных к его компетенции;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реализацию не в полном объеме образовательных программ в соответствии с учебным планом и графиком учебного процесса;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жизнь и здоровье обучающихся, работников Исполнителя во время образовательного процесса;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нарушение прав и свобод обучающихся, работников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иные действия, предусмотренные законодательством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Платные образовательные услуги могут быть оказаны только по желанию Заказчика (родителей (законных представителей)).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 Условия предоставления платных образовательных услуг (стоимость, порядок и сроки их предоставления)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Договором.</w:t>
      </w:r>
    </w:p>
    <w:p w:rsidR="00B91DE7" w:rsidRDefault="00B91DE7">
      <w:pPr>
        <w:spacing w:before="300" w:after="28" w:line="100" w:lineRule="atLeast"/>
        <w:jc w:val="center"/>
      </w:pP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 . Информация о платных образовательных услугах, порядок заключения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договоров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Исполнитель обязан до заключения договора и в период его действия предоставлять Заказчику (родителям (законным представителям)) достоверную информацию о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и об оказываемых платных образовательных услугах, обеспечивающую возможность их правильного выбора.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Исполнитель обязан довести до Заказчика (родителей (законных представителей)) информацию, содержащую сведения о предоставлении платных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Информация, предусмотренная пунктами 2.1. и 2.2. настоящего Положения,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Исполнителем в месте фактического осуществления образовательной деятельности.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Договор заключается в простой письменной форме и содержит следующие сведения: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полное наименование Исполнителя – юридического лица; фамилия, имя, отчество руководи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нахождения или место жительства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наименование или фамилия, имя, отчество (при наличии) Заказчика (родителей (законных представителей)), телефон Заказчика (родителей (законных представителей));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место нахождения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место жительства Заказчика (родителей (законных представителей));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 (родителей (законных представителей)), реквизиты документа, удостоверяющего полномочия представителя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полнителя и (или) Заказчика (родителе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обучающегося, не являющегося Заказчи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(родителями (законными представителями)) по договору);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(родителей (законных представителей)) и обучающегося;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полная стоимость платных образовательных услуг, порядок их оплаты;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направленности);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форма обучения;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н) вид документа (при наличии), выдаваемого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успешного освоения им соответствующей образовательной программы (части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программы);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Договор не может содержать условия, которые ограничивают права лиц, имеющих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Форма договора Исполнителя составляется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примерной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Сведения, указанные в договоре, должны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информации, размещенной на официальном сайте Исполнителя в информационно-телекоммуникационной сети "Интернет" на дату заключения договора.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 Виды платных образовательных услуг</w:t>
      </w:r>
    </w:p>
    <w:p w:rsidR="00B91DE7" w:rsidRDefault="00575A89">
      <w:pPr>
        <w:pStyle w:val="Default"/>
        <w:jc w:val="both"/>
      </w:pPr>
      <w:r>
        <w:rPr>
          <w:sz w:val="28"/>
          <w:szCs w:val="28"/>
        </w:rPr>
        <w:t>3.</w:t>
      </w:r>
      <w:r>
        <w:t>1. В Школе осуществляются следующие виды платных дополнительных образов</w:t>
      </w:r>
      <w:r>
        <w:t xml:space="preserve">ательных услуг: </w:t>
      </w:r>
    </w:p>
    <w:p w:rsidR="00B91DE7" w:rsidRDefault="00575A89">
      <w:pPr>
        <w:pStyle w:val="Default"/>
        <w:jc w:val="both"/>
      </w:pPr>
      <w:r>
        <w:t xml:space="preserve">- осуществление группового обучения по дополнительной общеразвивающей программе социально-гуманитарной направленности «Школа будущего первоклассника».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 xml:space="preserve">3.2. Школа вправе осуществлять и иные платные дополнительные образовательные услуги в </w:t>
      </w:r>
      <w:r>
        <w:t xml:space="preserve">соответствии с действующим законодательством РФ при согласовании с учредителем.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3.3. Исполнитель может осуществлять следующие виды деятельности Учреждения, не являющиеся основными, в том числе приносящими доход: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осуществление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 Российской Федерации научной и творческой деятельности;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осуществление присмотра и ухода за учащимися в группах продленного дня;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организация и создание условий для охраны здоровья обучающихся в соответствии со статьями 37 и 41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 «Об образовании в Российской Федерации»;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организация, проведение, участие в проведении различных конкурсов, выставок, фестивалей, конференций, семинаров, соревнований, дней здоровья, туристских походов, тематических экскурсий, вечеров, встреч, 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педиций, других массовых мероприятий, в том числе спортивных, методических, различного уровня, в том числе для обучающихся в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МБОУ "Средняя общеобразовательная школа № 17" и обучающихся в иных образовательных организациях (учреждениях), педагогических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МБОУ "Средняя общеобразовательная школа № 17" и иных образовательных организаций (учреждений), как самостоятельно, так и по поручению и (или) согласованию с Учредителем;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осуществление деятельности и оказание услуг в сфере образования, культуры,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культуры и спорта, охраны здоровья граждан, отдыха и рекреации;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преподавание курсов по подготовке детей к обучению в школе;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организация и проведение в МБОУ "Средняя общеобразовательная школа № 17» практик обучающихся, осваивающих основные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офессиональные образовательные программы – образовательные программы среднего профессионального образования, образовательные программы высшего образования, основные программы профессионального обучения;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создание безопасных условий обучения, воспитания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бучающихся, присмотра и ухода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установленными нормами, обеспечивающими жизнь и здоровье обучающихся, работников Учреждения;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участие в пределах своих полномочий в профилактике безнадзорности и правонарушений несовершенноле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тних;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Исполнитель вправе осуществлять и иные платные образовательные услуги в соответствии с действующим законодательством РФ при согласовании с комитетом образования города, с учетом запросов родителей (законных представителей).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Предоставление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вида платных образовательных услуг должно быть обеспечено соответствующей программой.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 . Основы деятельности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организации платных образовательных услуг, Исполнитель: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изучает спрос в платных образовательных услугах и определяет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контингент обучающихся;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создает условия для предоставления платных образовательных услуг, с учетом требований по охране и безопасности здоровья обучающихся;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указывает в Уставе перечень планируемых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договор с родителями (законными представителями) на оказание платных образовательных услуг, предусмотрев в нем: характер оказываемых услуг, срок действия договора, а также иные условия. Договор заключается в двух экземплярах в письменной форме;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 об организации работы по оказанию платных образовательных услуг, предусматривающий: ставки работников, занятых оказанием платных услуг, график их работы, учебные планы и штаты;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е) разрабатывает и утверждает учебный план, программы по каждому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ходящему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 или иную образовательную услугу, методический комплекс, расписание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 начало занятий, продолжительность, место проведения, название предмета,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учителя);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заключает трудовые соглашения со специалистами на выполнение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латных образовательных услуг.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Размер платы за оказание образовательных услуг устанавливается по соглашению сторон.</w:t>
      </w:r>
    </w:p>
    <w:p w:rsidR="00B91DE7" w:rsidRDefault="00575A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Предмет деятельности</w:t>
      </w:r>
    </w:p>
    <w:p w:rsidR="00B91DE7" w:rsidRDefault="00B91DE7">
      <w:pPr>
        <w:pStyle w:val="Default"/>
        <w:jc w:val="center"/>
        <w:rPr>
          <w:sz w:val="28"/>
          <w:szCs w:val="28"/>
        </w:rPr>
      </w:pPr>
    </w:p>
    <w:p w:rsidR="00B91DE7" w:rsidRDefault="00575A89">
      <w:pPr>
        <w:pStyle w:val="Default"/>
        <w:jc w:val="both"/>
      </w:pPr>
      <w:r>
        <w:t>5.1. Школа организует занятия с детьми в возрасте от 6 до 7 лет по дополнительной общеразвивающей программе соц</w:t>
      </w:r>
      <w:r>
        <w:t xml:space="preserve">иально-гуманитарной направленности «Школа будущего первоклассника».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 xml:space="preserve">5.2.Занятия проводятся 1 раз в неделю, во второй половине дня.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>5.3.Для работы по реализации дополнительной общеразвивающей программы социально-гуманитарной направленности «Школа будуще</w:t>
      </w:r>
      <w:r>
        <w:t xml:space="preserve">го первоклассника» привлекаются учителя начальных классов, педагог - психолог, учитель-логопед и другие специалисты.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 xml:space="preserve">5.4. Контроль организационной деятельности учителей осуществляет назначенный директором Школы заместитель директора по УВР.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>5.5. Контро</w:t>
      </w:r>
      <w:r>
        <w:t xml:space="preserve">ль предоставления образовательных услуг возлагается на директора Школы и ответственного за организацию курсов. </w:t>
      </w:r>
    </w:p>
    <w:p w:rsidR="00B91DE7" w:rsidRDefault="00B91DE7">
      <w:pPr>
        <w:pStyle w:val="Default"/>
        <w:jc w:val="both"/>
      </w:pPr>
    </w:p>
    <w:p w:rsidR="00B91DE7" w:rsidRDefault="00575A89">
      <w:pPr>
        <w:pStyle w:val="Default"/>
        <w:jc w:val="both"/>
      </w:pPr>
      <w:r>
        <w:t xml:space="preserve">5.6.Учитель – предметник обязан: </w:t>
      </w:r>
    </w:p>
    <w:p w:rsidR="00B91DE7" w:rsidRDefault="00575A89">
      <w:pPr>
        <w:pStyle w:val="Default"/>
        <w:jc w:val="both"/>
      </w:pPr>
      <w:r>
        <w:t xml:space="preserve">5.6.1.вести журнал учёта посещаемости будущих первоклассников: у каждой группы имеется журнал, в котором указаны Ф.И. ребёнка, дата проведения занятия, присутствие или отсутствие ребёнка и тематика занятия. </w:t>
      </w:r>
    </w:p>
    <w:p w:rsidR="00B91DE7" w:rsidRDefault="00575A89">
      <w:pPr>
        <w:pStyle w:val="Default"/>
        <w:jc w:val="both"/>
      </w:pPr>
      <w:r>
        <w:t>5.6.2.доводить до сведения ответственного за орг</w:t>
      </w:r>
      <w:r>
        <w:t xml:space="preserve">анизацию курсов, информацию о посещаемости. В случае если ребёнок пропускает занятия на учебных курсах, он обязан </w:t>
      </w:r>
      <w:proofErr w:type="gramStart"/>
      <w:r>
        <w:t>предоставить справку</w:t>
      </w:r>
      <w:proofErr w:type="gramEnd"/>
      <w:r>
        <w:t xml:space="preserve"> из лечебного учреждения, подтверждающую его заболевание. 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 Права и обязанности сторон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договора и в период его действия предоставлять родителям (законным представителям)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довести до сведения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информацию, содержащую сведения о предоставлении платных образовательных услуг в порядке и объёме, которые предусмотрены Законом РФ «О защите прав потребителей» и законом «Об образовании в РФ» №273-ФЗ от 29.12.2012г.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информацию, предусмотренную пунктами 5.1.1. и 5.1.2. настоящего Положения, в месте фактического осуществления образовательной деятельности.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организовать и обеспечить надлежащее исполнение платных образовательных услуг в полном объеме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образовательными программами и условиями договора об оказании платных образовательных услуг (далее именуется – договор), а при наличии свидетельства о государственной аккредитации – и в соответствии с государственными образовательными стандартами;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утвержденные им учебный план и расписание занятий;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к образовательному процессу;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проявлять уважение к личности родителей (законных представителей) 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здоровья, эмоционального благополучия обучающегося с учетом его индивидуальных особенностей;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сохранить место за обучающимся (в системе оказываемых Исполнителем платных образовательных услуг) в случае его болезни, лечения, карантина, отпуска родителе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(законных представителей);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уведомить родителей (законных представителей)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 в объеме, предусмотренном договором, вследствие его индивидуальных особенностей, делающих невозможным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 нецелесообразным оказание данных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использовать доход от указанной деятельности в соответствии с уставными целями;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Довести до сведения родителей (законных представителей) (в том числе путем размещения в удобном для обозрения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те) информацию, содержащую следующие сведения: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сведения о наличии лицензии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органа, их выдавшего;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платных образовательных услуг, стоимость которых включена в основную плату по договору, и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дополнительных образовательных услуг, оказываемых с согласия родителей (законных представителей), порядок их предоставления;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порядок приема и требования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оказываемых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 требованию родителей (законных представителей)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для ознакомления: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МБОУ "Средняя общеобразовательная школа № 17";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и телефон учредителя Исполнителя,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управления образованием;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договора об оказании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категорий родителей (законных представителей), имеющих право на получение льгот;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сообщать родителям (законным представителям) по его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осьбе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относящиеся к договору и соответствующей платной образовательной услуге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Форма договора разрабатывается Исполнителем на основании Постановления правительства Российской Федерации от 15.09.2020 года №1441 «Об утверждении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платных образовательных услуг», Приказа Министерства образования и науки Российской Федерации от 10.07.2013 г. № 2994 «Об утверждении примерной формы договора об оказании платных образовательных услуг в сфере общего образования».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Информация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олжна доводиться до родителей (законных представителей)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учебный план и расписание занятий.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при наличии возможности оказать запрашиваемую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платную образовательную услугу.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 не вправе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предпочтение одному родителю (законному представителю) перед другим в отношении заключения договора, кроме случаев, предусмотренных законом и иными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имеет право: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оказывать платные образовательные услуги в соответствии с действующим законодательством, своим Уставом, настоящим Положением, локальными актами, регулирующими связанную с этим организационную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с соответствующей материально-технической базой и наличием специалистов, по тем видам платных образовательных услуг, которые будут предоставляться Исполнителем;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получать плату за предоставляемые платные образовательные услуги,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договором об оказании данных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самостоятельно подбирать квалифицированных специалистов и заключать с ними трудовые соглашения на выполнение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осуществлять свою деятельность по оказанию платных образовательных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в соответствии с программами по каждому виду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устанавливать режим занятий.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имеет право: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копию договора об оказании платных образовательных услуг Исполнителем, который заключает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письменной форме в двух экземплярах.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 Исполнителя и перспектив ее развития;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Обращаться к работникам Исполнителя по всем вопросам деятельности Учреждения - Исполнителя.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Пользоваться имуществом Исполнителя, необходимым для обеспечения образовательного процесса, во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занятий, предусмотренных расписанием.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обязаны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Своевременно вносить плату за предоставленные платной образовательной услуги,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до 10 числа следующего месяца; при болезни обучающегося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необходимые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Незамедлительно сообщать руководителю Исполнителя об изменении контактного телефона и места жительства.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Извещать руководителя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уважительных причинах отсутствия обучающегося на занятиях.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просьбе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Проявлять уважение к педагогам, администрации и техническому персоналу Исполнителя.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Возмещать 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Обеспечить обучающегося за свой счет предметами, необходимыми для надлежащего исполнения Исполнителем обязательств по оказанию платных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услуг, в количестве, соответствующем возрасту и потребностям обучающегося.</w:t>
      </w:r>
      <w:proofErr w:type="gramEnd"/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его выздоровлению.</w:t>
      </w:r>
    </w:p>
    <w:p w:rsidR="00B91DE7" w:rsidRDefault="00B91DE7">
      <w:pPr>
        <w:spacing w:before="300" w:after="28" w:line="10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7. Ответственность исполнителя и заказчика </w:t>
      </w:r>
    </w:p>
    <w:p w:rsidR="00B91DE7" w:rsidRDefault="00575A89">
      <w:pPr>
        <w:spacing w:before="300" w:after="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родители (законные представители) вправе по своему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потребовать: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безвозмездного оказания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или третьими лицами.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Заказчик (родители (законные представители))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лем. Заказчик (родители (законные представители))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Если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очевидным, что они не будут осуществлены в срок, Заказчик (родители (законные представители)) вправе по своему выбору: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оказание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расторгнуть договор.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Заказчик (родители (законные представители))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статками платных образовательных услуг.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По инициативе Исполнителя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в следующем случае: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применение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достигшему возраста 15 лет, отчисления как меры дисциплинарного взыскания;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просрочка оплаты стоимости платных образовательных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 . Порядок и размеры платы за платные образовательные услуги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(бухгалтерский учёт и отчётность)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Размеры оплаты за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атные образовательные услуги определяются договором с Заказчиком на основе разработанных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устанавливается по соглашению сторон (взимание налога на добавленную стоимость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спецналога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производится) в соответствии с Постановлением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Курска от 13 апреля 2005 года № 963«Об утверждении цен на платные дополнительные образовательные услуги, оказываемые муниципальным образовательным учреждением»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Увеличение стоимости платных образовательных услуг после заключения договора не допускает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за исключением увеличения стоимости указанных услуг с учётом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Доход от указанной деятельности реинвестируется в МБОУ "Средняя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№ 17" в соответствии со сметой за вычетом суммы начислений.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Расходование привлеченных средств осуществляется в соответствии с утвержденной сметой. Смета разрабатывается бухгалтером МБОУ "Средняя общеобразовательная школа №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При получении доходов от оказания платных образовательных услуг необходимо произвести первоочередные платежи только после чего произвести распределение оставшейся части полученного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образом: на формирование фонда материального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работников, на развитие материально-технического обеспечения школы.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Исполнитель вправе по своему усмотрению расходовать средства, полученные от оказания платных образовательных услуг в соответствии с планом финансово-хозяйственной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льности. Полученный доход находится в полном распоряжении Исполнителя и расходуется им по своему усмотрению на цели развития Исполнителя на основании сметы расходов: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выплата заработной платы педагогическим работникам (штатным и привлекаемым со стороны д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ля оказания платных услуг), административно-управленческому аппарату,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 xml:space="preserve">инженерно-техническим работникам и младшему обслуживающему персоналу,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начисления на заработную плату, расчеты по налогам и сборам;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премирование работников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поощрение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развитие и совершенствование образовательного процесса;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укрепления учебно-материальной базы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 оплату коммунальных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на оплату штрафных санкций;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материальных и приравненных к ним затрат.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Исполнит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вправе привлекать специалистов для оказания платных образовательных услуг на договорной основе.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Плата за платные образовательные услуги производится в безналичном порядке.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производятся путем внесения сумм на расчетный счет Исполнителя чере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любое отделение банка.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подготовку выдает квитанцию (форма ПД-4) о сумме платежа за полученные услуги для оплаты в банке и учитывает квитанции об оплате. Передача наличных денег лицам, непосредственно оказывающим платные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услуги, или другим лицам, запрещается.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и форма доплаты руководителю Исполнителя за организацию и контроль по осуществлению платных образовательных услуг определяется комитетом образования города Курска, данные расходы включаются в состав затрат.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Бухгалтерия Исполнителя ведёт учёт поступления и использования средств от платных образовательных услуг, руководствуясь в своей работе инструкцией по бухгалтерскому учёту в образовательных учреждениях, утверждённой приказом Минфина России №134-н,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авилами оказания платных образовательных услуг в сфере дошкольного и общего образования, утверждённые Постановлением Правительства РФ от 05.07.2001г.№505, законом о бухучёте №402;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инструкцией №157н,173н, 174н.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9 . Формирование фонда заработной платы и его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расходование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Оплата труда за оказание платных образовательных услуг производится в соответствии с заключёнными трудовыми договорами со специалистами и сотрудниками, оказывающими непосредственно эти услуги или выполняющими организационн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обслуживающие функции.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Фонд заработной платы по платным образовательным услугам формируется в рамках утвержденных смет.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Полученный доход аккумулируется на лицевом счёте в УФК по Курской области и находится в полном распоряжении Исполнителя,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асходуется Исполнителем по своему усмотрению на цели развития Исполнителя на основании сметы расходов, формируя следующие фонды: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выплата заработной платы педагогическим работникам (штатным и привлекаемым со стороны для оказания платных услуг), администр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ативно-управленческому аппарату, инженерно-техническим работникам и младшему обслуживающему персоналу,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начисления на заработную плату, расчеты по налогам и сборам;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премирование работников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поощрение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развитие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образовательного процесса;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укрепления учебно-материальной базы Исполнителя;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 оплату коммунальных услуг;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на оплату штрафных санкций;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материальных и приравненных к ним затрат.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10. Порядок рассмотрения споров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 споры в процессе предоставления платных образовательных услуг между Исполнителем и родителями (законными представителями) разрешаются в соответствии с гражданским законодательством и Законом «О защите прав потребителей».</w:t>
      </w:r>
    </w:p>
    <w:p w:rsidR="00B91DE7" w:rsidRDefault="00575A89">
      <w:pPr>
        <w:spacing w:before="300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11. Социальная защита</w:t>
      </w:r>
    </w:p>
    <w:p w:rsidR="00B91DE7" w:rsidRDefault="00575A89">
      <w:pPr>
        <w:spacing w:before="300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Деятельность Исполнителя в части предоставления льгот при оказании платных образовательных услуг регулируется Положением о льготах для отдельных категорий граждан, пользующихся платными образовательными услугами, утвержденным приказом МБОУ «Средняя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щеобразовательная школа №17».</w:t>
      </w:r>
    </w:p>
    <w:p w:rsidR="00B91DE7" w:rsidRDefault="00575A89">
      <w:pPr>
        <w:spacing w:before="300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социальной защиты населения предусматривается бесплатное обучение детей сотрудников Школы, детей-сирот, детей, оставшихся без попечения родителей.</w:t>
      </w:r>
    </w:p>
    <w:p w:rsidR="00B91DE7" w:rsidRDefault="00575A89">
      <w:pPr>
        <w:spacing w:before="300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Взимание платы в размере 50% с детей из многодетных и малообеспеч</w:t>
      </w:r>
      <w:r>
        <w:rPr>
          <w:rFonts w:ascii="Times New Roman" w:hAnsi="Times New Roman" w:cs="Times New Roman"/>
          <w:sz w:val="24"/>
          <w:szCs w:val="24"/>
        </w:rPr>
        <w:t>енных семей, семей участников СВО  при условии предоставления в муниципальное бюджетное общеобразовательное учреждение «Средняя общеобразовательная школа № 17» всех необходимых документов.</w:t>
      </w:r>
    </w:p>
    <w:p w:rsidR="00B91DE7" w:rsidRDefault="00575A89">
      <w:pPr>
        <w:spacing w:before="300" w:after="28" w:line="100" w:lineRule="atLeast"/>
        <w:jc w:val="center"/>
        <w:rPr>
          <w:rFonts w:ascii="LiberationSerif-Bold" w:hAnsi="LiberationSerif-Bold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12.</w:t>
      </w:r>
      <w:r>
        <w:rPr>
          <w:rFonts w:ascii="LiberationSerif-Bold" w:hAnsi="LiberationSerif-Bold"/>
          <w:b/>
          <w:bCs/>
          <w:sz w:val="24"/>
          <w:szCs w:val="24"/>
          <w:lang w:eastAsia="ru-RU"/>
        </w:rPr>
        <w:t>Заключительный раздел</w:t>
      </w:r>
    </w:p>
    <w:p w:rsidR="00B91DE7" w:rsidRDefault="00575A89">
      <w:pPr>
        <w:spacing w:before="300" w:after="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Настоящее Положение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утверждения и действует бессрочно.</w:t>
      </w:r>
    </w:p>
    <w:p w:rsidR="00B91DE7" w:rsidRDefault="00575A89">
      <w:pPr>
        <w:spacing w:before="300" w:after="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12.2. Изменения в настоящее Положение могут быть внесены приказом руководителя</w:t>
      </w:r>
    </w:p>
    <w:p w:rsidR="00B91DE7" w:rsidRDefault="00575A89">
      <w:pPr>
        <w:spacing w:before="300" w:after="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путем утверждения Положения в новой редакции.</w:t>
      </w:r>
    </w:p>
    <w:p w:rsidR="00B91DE7" w:rsidRDefault="00B91D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E7" w:rsidRDefault="00B91DE7">
      <w:pPr>
        <w:rPr>
          <w:rFonts w:ascii="Times New Roman" w:hAnsi="Times New Roman" w:cs="Times New Roman"/>
          <w:sz w:val="24"/>
          <w:szCs w:val="24"/>
        </w:rPr>
      </w:pPr>
    </w:p>
    <w:p w:rsidR="00B91DE7" w:rsidRDefault="00B91DE7"/>
    <w:p w:rsidR="00B91DE7" w:rsidRDefault="00B91DE7"/>
    <w:sectPr w:rsidR="00B91DE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-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DE7"/>
    <w:rsid w:val="00575A89"/>
    <w:rsid w:val="00B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A89"/>
    <w:rPr>
      <w:rFonts w:ascii="Tahoma" w:eastAsia="Lucida Sans Unicode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4807</Words>
  <Characters>27403</Characters>
  <Application>Microsoft Office Word</Application>
  <DocSecurity>0</DocSecurity>
  <Lines>228</Lines>
  <Paragraphs>64</Paragraphs>
  <ScaleCrop>false</ScaleCrop>
  <Company>HP Inc.</Company>
  <LinksUpToDate>false</LinksUpToDate>
  <CharactersWithSpaces>32146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Ангелина Проценко</cp:lastModifiedBy>
  <cp:revision>4</cp:revision>
  <cp:lastPrinted>2025-01-17T13:22:00Z</cp:lastPrinted>
  <dcterms:created xsi:type="dcterms:W3CDTF">2021-04-25T11:28:00Z</dcterms:created>
  <dcterms:modified xsi:type="dcterms:W3CDTF">2025-01-20T18:43:00Z</dcterms:modified>
</cp:coreProperties>
</file>